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87B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เอกสารแนบ</w:t>
      </w:r>
      <w:r w:rsidR="00BB587B">
        <w:rPr>
          <w:rFonts w:ascii="TH SarabunIT๙" w:hAnsi="TH SarabunIT๙" w:cs="TH SarabunIT๙" w:hint="cs"/>
          <w:b/>
          <w:bCs/>
          <w:cs/>
        </w:rPr>
        <w:t>เพื่อนำเสนอ</w:t>
      </w:r>
      <w:r w:rsidR="00BB587B" w:rsidRPr="00BB587B">
        <w:rPr>
          <w:rFonts w:ascii="TH SarabunIT๙" w:hAnsi="TH SarabunIT๙" w:cs="TH SarabunIT๙" w:hint="cs"/>
          <w:b/>
          <w:bCs/>
          <w:u w:val="single"/>
          <w:cs/>
        </w:rPr>
        <w:t>สภาวิชาการ</w:t>
      </w:r>
    </w:p>
    <w:p w:rsidR="005F7D10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สำหรับการ</w:t>
      </w:r>
      <w:r w:rsidR="005F7D10" w:rsidRPr="005F7D10">
        <w:rPr>
          <w:rFonts w:ascii="TH SarabunIT๙" w:hAnsi="TH SarabunIT๙" w:cs="TH SarabunIT๙"/>
          <w:b/>
          <w:bCs/>
          <w:cs/>
        </w:rPr>
        <w:t>ตรวจสอบคุณวุฒิและคุณสมบัติของอาจารย์ประจำหลักสูตรและอาจารย์ผู้รับผิดชอบหลักสูตร</w:t>
      </w:r>
    </w:p>
    <w:p w:rsidR="00C23FE6" w:rsidRPr="005F7D10" w:rsidRDefault="00C23FE6" w:rsidP="005F7D10">
      <w:pPr>
        <w:tabs>
          <w:tab w:val="left" w:pos="1080"/>
        </w:tabs>
        <w:ind w:right="-180"/>
        <w:jc w:val="center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 w:hint="cs"/>
          <w:b/>
          <w:bCs/>
          <w:cs/>
        </w:rPr>
        <w:t>ตามเกณฑ์มาตรฐานหลักสูตร พ.ศ.2558 และเกณฑ์อื่นๆ ทีเกี่ยวข้อง</w:t>
      </w:r>
    </w:p>
    <w:p w:rsid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</w:rPr>
      </w:pP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</w:rPr>
      </w:pPr>
      <w:r w:rsidRPr="00A83D1C">
        <w:rPr>
          <w:rFonts w:ascii="TH SarabunPSK" w:hAnsi="TH SarabunPSK" w:cs="TH SarabunPSK"/>
          <w:b/>
          <w:bCs/>
          <w:cs/>
        </w:rPr>
        <w:t xml:space="preserve">ข้อมูลหลักสูตร </w:t>
      </w:r>
      <w:r w:rsidRPr="00A83D1C">
        <w:rPr>
          <w:rFonts w:ascii="TH SarabunPSK" w:hAnsi="TH SarabunPSK" w:cs="TH SarabunPSK"/>
          <w:b/>
          <w:bCs/>
          <w:cs/>
        </w:rPr>
        <w:tab/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หลักสูตร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คณะ</w:t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u w:val="dotted"/>
          <w:cs/>
        </w:rPr>
        <w:tab/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ลักษณะหลักสูตร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เป็นวิชาเอก/แขนงวิชา/กลุ่มวิชา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ไม่เป็นวิชาเอก/แขนงวิชา/กลุ่มวิชา</w:t>
      </w:r>
      <w:r w:rsidRPr="00A83D1C">
        <w:rPr>
          <w:rFonts w:ascii="TH SarabunPSK" w:hAnsi="TH SarabunPSK" w:cs="TH SarabunPSK"/>
          <w:sz w:val="28"/>
          <w:szCs w:val="28"/>
          <w:cs/>
        </w:rPr>
        <w:tab/>
      </w:r>
    </w:p>
    <w:p w:rsidR="00A83D1C" w:rsidRPr="00A83D1C" w:rsidRDefault="00A83D1C" w:rsidP="00D1435D">
      <w:pPr>
        <w:tabs>
          <w:tab w:val="left" w:pos="360"/>
          <w:tab w:val="left" w:pos="720"/>
          <w:tab w:val="left" w:pos="1080"/>
          <w:tab w:val="left" w:pos="1440"/>
        </w:tabs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 xml:space="preserve">ประเภทหลักสูตร </w:t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>หลักสูตรปริญญาตรีทางวิชาการ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MS Gothic" w:eastAsia="MS Gothic" w:hAnsi="MS Gothic" w:cs="MS Gothic" w:hint="eastAsia"/>
          <w:sz w:val="28"/>
          <w:szCs w:val="28"/>
          <w:cs/>
        </w:rPr>
        <w:t>☐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หลักสูตรปริญญาตรีทางวิชาชีพหรือปฏิบัติการ</w:t>
      </w:r>
    </w:p>
    <w:p w:rsidR="00A83D1C" w:rsidRPr="00A83D1C" w:rsidRDefault="00A83D1C" w:rsidP="00D1435D">
      <w:pPr>
        <w:tabs>
          <w:tab w:val="left" w:pos="1080"/>
        </w:tabs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วัน เดือน ปีที่นำเสนอ</w:t>
      </w:r>
      <w:r w:rsidRPr="00C23FE6">
        <w:rPr>
          <w:rFonts w:ascii="TH SarabunPSK" w:hAnsi="TH SarabunPSK" w:cs="TH SarabunPSK"/>
          <w:b/>
          <w:bCs/>
          <w:sz w:val="28"/>
          <w:szCs w:val="28"/>
          <w:cs/>
        </w:rPr>
        <w:t>หลักสูตร</w:t>
      </w:r>
      <w:r w:rsidR="00C23FE6" w:rsidRPr="00C23FE6">
        <w:rPr>
          <w:rFonts w:ascii="TH SarabunPSK" w:hAnsi="TH SarabunPSK" w:cs="TH SarabunPSK" w:hint="cs"/>
          <w:b/>
          <w:bCs/>
          <w:sz w:val="28"/>
          <w:szCs w:val="28"/>
          <w:cs/>
        </w:rPr>
        <w:t>ต่อคณะกรรมการวิชาการระดับมหาวิทยาลัย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C23FE6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A83D1C" w:rsidRDefault="00A83D1C" w:rsidP="00A83D1C">
      <w:pPr>
        <w:tabs>
          <w:tab w:val="left" w:pos="1080"/>
        </w:tabs>
        <w:ind w:right="-3"/>
        <w:rPr>
          <w:rFonts w:ascii="TH SarabunPSK" w:hAnsi="TH SarabunPSK" w:cs="TH SarabunPSK"/>
          <w:b/>
          <w:bCs/>
          <w:sz w:val="28"/>
          <w:szCs w:val="28"/>
        </w:rPr>
      </w:pPr>
    </w:p>
    <w:p w:rsidR="00A83D1C" w:rsidRPr="00A83D1C" w:rsidRDefault="00A83D1C" w:rsidP="00A83D1C">
      <w:pPr>
        <w:tabs>
          <w:tab w:val="left" w:pos="1080"/>
        </w:tabs>
        <w:ind w:right="-3"/>
        <w:rPr>
          <w:rFonts w:ascii="TH SarabunPSK" w:hAnsi="TH SarabunPSK" w:cs="TH SarabunPSK"/>
          <w:b/>
          <w:bCs/>
        </w:rPr>
      </w:pPr>
      <w:r w:rsidRPr="00A83D1C">
        <w:rPr>
          <w:rFonts w:ascii="TH SarabunPSK" w:hAnsi="TH SarabunPSK" w:cs="TH SarabunPSK"/>
          <w:b/>
          <w:bCs/>
          <w:cs/>
        </w:rPr>
        <w:t>ข้อมูลคุณวุฒิและคุณสมบัติของอาจารย์ประจำหลักสูตรและอาจารย์ผู้รับผิดชอบหลักสูตร</w:t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A83D1C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A83D1C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A83D1C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มคอ.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 xml:space="preserve">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C23FE6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มคอ.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 xml:space="preserve">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lastRenderedPageBreak/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มคอ.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 xml:space="preserve">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มคอ.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 xml:space="preserve">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numPr>
          <w:ilvl w:val="0"/>
          <w:numId w:val="1"/>
        </w:numPr>
        <w:ind w:left="284" w:hanging="284"/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ชื่อ</w:t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นามสกุล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 xml:space="preserve">              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C23FE6" w:rsidRPr="00A83D1C" w:rsidRDefault="00C23FE6" w:rsidP="00A83D1C">
      <w:pPr>
        <w:pStyle w:val="a3"/>
        <w:ind w:left="0"/>
        <w:rPr>
          <w:rFonts w:ascii="TH SarabunPSK" w:hAnsi="TH SarabunPSK" w:cs="TH SarabunPSK"/>
          <w:sz w:val="28"/>
          <w:szCs w:val="28"/>
          <w:u w:val="dotted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ตำแหน่งทางวิชาการ</w:t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PSK" w:hAnsi="TH SarabunPSK" w:cs="TH SarabunPSK"/>
          <w:sz w:val="28"/>
          <w:szCs w:val="28"/>
          <w:u w:val="dotted"/>
        </w:rPr>
        <w:tab/>
      </w:r>
      <w:r w:rsidRPr="00A83D1C">
        <w:rPr>
          <w:rFonts w:ascii="TH SarabunIT๙" w:hAnsi="TH SarabunIT๙" w:cs="TH SarabunIT๙" w:hint="cs"/>
          <w:b/>
          <w:bCs/>
          <w:sz w:val="28"/>
          <w:szCs w:val="28"/>
          <w:cs/>
        </w:rPr>
        <w:t>สาขาที่ดำรงตำแหน่งทางวิชาการ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A83D1C">
      <w:pPr>
        <w:pStyle w:val="a3"/>
        <w:tabs>
          <w:tab w:val="left" w:pos="1080"/>
        </w:tabs>
        <w:ind w:left="0"/>
        <w:rPr>
          <w:rFonts w:ascii="TH SarabunPSK" w:hAnsi="TH SarabunPSK" w:cs="TH SarabunPSK"/>
          <w:b/>
          <w:bCs/>
          <w:sz w:val="28"/>
          <w:szCs w:val="28"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ความรับผิดชอบ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อาจารย์ผู้รับผิดชอบหลักสูตรและอาจารย์ประจำหลักสูตร</w:t>
      </w:r>
      <w:r w:rsidRPr="00A83D1C">
        <w:rPr>
          <w:rFonts w:ascii="TH SarabunPSK" w:hAnsi="TH SarabunPSK" w:cs="TH SarabunPSK"/>
          <w:sz w:val="28"/>
          <w:szCs w:val="28"/>
        </w:rPr>
        <w:tab/>
      </w:r>
      <w:r w:rsidRPr="00A83D1C">
        <w:rPr>
          <w:rFonts w:ascii="TH SarabunPSK" w:hAnsi="TH SarabunPSK" w:cs="TH SarabunPSK"/>
          <w:sz w:val="28"/>
          <w:szCs w:val="28"/>
        </w:rPr>
        <w:sym w:font="Wingdings 2" w:char="F0A3"/>
      </w:r>
      <w:r w:rsidRPr="00A83D1C">
        <w:rPr>
          <w:rFonts w:ascii="TH SarabunPSK" w:hAnsi="TH SarabunPSK" w:cs="TH SarabunPSK"/>
          <w:sz w:val="28"/>
          <w:szCs w:val="28"/>
        </w:rPr>
        <w:t xml:space="preserve"> </w:t>
      </w:r>
      <w:r w:rsidRPr="00A83D1C">
        <w:rPr>
          <w:rFonts w:ascii="TH SarabunPSK" w:hAnsi="TH SarabunPSK" w:cs="TH SarabunPSK"/>
          <w:sz w:val="28"/>
          <w:szCs w:val="28"/>
          <w:cs/>
        </w:rPr>
        <w:t>อาจารย์ประจำหลักสูตร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คุณวุฒิสูงสุดที่ตรงหรือสัมพันธ์กับสาขาวิชาของหลักสูตร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สาขาวิชา</w:t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="00BB587B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u w:val="dotted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ผลงานทางวิชาการ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 xml:space="preserve">(ระบุในรูปแบบบรรณานุกรมเช่นเดียวกับที่ระบุในภาคผนวก ก หรือภาคผนวก ข ทั้งนี้ ผลงานทางวิชาการต้องมีการเผยแพร่ให้เป็นไปตามหลักเกณฑ์ที่กำหนดในการพิจารณาแต่งตั้งให้บุคคลดำรงตำแหน่งทางวิชาการ กรณีหลักสูตรระดับปริญญาตรี อย่างน้อย 1 รายการในรอบ 5 ปีย้อนหลัง กรณีหลักสูตรระดับบัณฑิตศึกษา อย่างน้อย 3 รายการในรอบ 5 ปีย้อนหลัง และอย่างน้อย 1 รายการต้องเป็นผลงานวิจัย </w:t>
      </w:r>
      <w:r>
        <w:rPr>
          <w:rFonts w:ascii="TH SarabunPSK" w:hAnsi="TH SarabunPSK" w:cs="TH SarabunPSK" w:hint="cs"/>
          <w:sz w:val="28"/>
          <w:szCs w:val="28"/>
          <w:cs/>
        </w:rPr>
        <w:t>ทั้งนี้ ข้อมูลผลงานทางวิชาการต้องสอดคล้องกับข้อมูลที่นำเสนอใน</w:t>
      </w:r>
      <w:r w:rsidRPr="00A83D1C">
        <w:rPr>
          <w:rFonts w:ascii="TH SarabunIT๙" w:hAnsi="TH SarabunIT๙" w:cs="TH SarabunIT๙"/>
          <w:sz w:val="28"/>
          <w:szCs w:val="28"/>
          <w:cs/>
        </w:rPr>
        <w:t>แบบตรวจสอบคุณวุฒิ และคุณสมบัติอาจารย์ประจำหลักสูตรและอาจารย์ผู้รับผิดชอบหลักสูตร</w:t>
      </w:r>
      <w:r w:rsidRPr="00A83D1C">
        <w:rPr>
          <w:rFonts w:ascii="TH SarabunPSK" w:hAnsi="TH SarabunPSK" w:cs="TH SarabunPSK" w:hint="cs"/>
          <w:sz w:val="28"/>
          <w:szCs w:val="28"/>
          <w:cs/>
        </w:rPr>
        <w:t>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jc w:val="thaiDistribute"/>
        <w:rPr>
          <w:rFonts w:ascii="TH SarabunPSK" w:hAnsi="TH SarabunPSK" w:cs="TH SarabunPSK"/>
          <w:sz w:val="28"/>
          <w:szCs w:val="28"/>
          <w:cs/>
        </w:rPr>
      </w:pPr>
      <w:r w:rsidRPr="00A83D1C">
        <w:rPr>
          <w:rFonts w:ascii="TH SarabunPSK" w:hAnsi="TH SarabunPSK" w:cs="TH SarabunPSK"/>
          <w:b/>
          <w:bCs/>
          <w:sz w:val="28"/>
          <w:szCs w:val="28"/>
          <w:cs/>
        </w:rPr>
        <w:t>คุณสมบัติอื่นๆ</w:t>
      </w:r>
      <w:r w:rsidRPr="00A83D1C">
        <w:rPr>
          <w:rFonts w:ascii="TH SarabunPSK" w:hAnsi="TH SarabunPSK" w:cs="TH SarabunPSK"/>
          <w:sz w:val="28"/>
          <w:szCs w:val="28"/>
          <w:cs/>
        </w:rPr>
        <w:t xml:space="preserve"> (เพิ่มเติมตามเกณฑ์การรับรองจากองค์กรวิชาชีพ มาตรฐานคุณวุฒิสาขาวิชา(</w:t>
      </w:r>
      <w:proofErr w:type="spellStart"/>
      <w:r w:rsidRPr="00A83D1C">
        <w:rPr>
          <w:rFonts w:ascii="TH SarabunPSK" w:hAnsi="TH SarabunPSK" w:cs="TH SarabunPSK"/>
          <w:sz w:val="28"/>
          <w:szCs w:val="28"/>
          <w:cs/>
        </w:rPr>
        <w:t>มคอ.</w:t>
      </w:r>
      <w:proofErr w:type="spellEnd"/>
      <w:r w:rsidRPr="00A83D1C">
        <w:rPr>
          <w:rFonts w:ascii="TH SarabunPSK" w:hAnsi="TH SarabunPSK" w:cs="TH SarabunPSK"/>
          <w:sz w:val="28"/>
          <w:szCs w:val="28"/>
          <w:cs/>
        </w:rPr>
        <w:t xml:space="preserve"> 1))</w:t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C23FE6">
      <w:pPr>
        <w:rPr>
          <w:rFonts w:ascii="TH SarabunPSK" w:hAnsi="TH SarabunPSK" w:cs="TH SarabunPSK"/>
          <w:sz w:val="28"/>
          <w:szCs w:val="28"/>
          <w:u w:val="dotted"/>
        </w:rPr>
      </w:pP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u w:val="dotted"/>
          <w:cs/>
        </w:rPr>
        <w:tab/>
      </w:r>
    </w:p>
    <w:p w:rsidR="00C23FE6" w:rsidRPr="00A83D1C" w:rsidRDefault="00C23FE6" w:rsidP="00D1435D">
      <w:pPr>
        <w:tabs>
          <w:tab w:val="left" w:pos="1080"/>
        </w:tabs>
        <w:rPr>
          <w:rFonts w:ascii="TH SarabunPSK" w:hAnsi="TH SarabunPSK" w:cs="TH SarabunPSK"/>
          <w:b/>
          <w:bCs/>
          <w:sz w:val="28"/>
          <w:szCs w:val="28"/>
        </w:rPr>
      </w:pPr>
    </w:p>
    <w:p w:rsidR="00A83D1C" w:rsidRPr="005C4BDD" w:rsidRDefault="00A83D1C" w:rsidP="00D1435D">
      <w:pPr>
        <w:rPr>
          <w:rFonts w:ascii="TH SarabunPSK" w:hAnsi="TH SarabunPSK" w:cs="TH SarabunPSK"/>
          <w:sz w:val="28"/>
          <w:szCs w:val="28"/>
        </w:rPr>
      </w:pP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>หมายเหตุ</w:t>
      </w:r>
      <w:r w:rsidRPr="00A83D1C">
        <w:rPr>
          <w:rFonts w:ascii="TH SarabunPSK" w:hAnsi="TH SarabunPSK" w:cs="TH SarabunPSK" w:hint="cs"/>
          <w:b/>
          <w:bCs/>
          <w:sz w:val="28"/>
          <w:szCs w:val="28"/>
          <w:cs/>
        </w:rPr>
        <w:tab/>
      </w:r>
      <w:r w:rsidRPr="00A83D1C">
        <w:rPr>
          <w:rFonts w:ascii="TH SarabunPSK" w:hAnsi="TH SarabunPSK" w:cs="TH SarabunPSK" w:hint="cs"/>
          <w:sz w:val="28"/>
          <w:szCs w:val="28"/>
          <w:cs/>
        </w:rPr>
        <w:t>สามารถเพิ่มเติมได้ตามความเหมาะสม</w:t>
      </w:r>
    </w:p>
    <w:p w:rsidR="005F7D10" w:rsidRPr="005C4BDD" w:rsidRDefault="005F7D10" w:rsidP="00A83D1C">
      <w:pPr>
        <w:rPr>
          <w:rFonts w:ascii="TH SarabunPSK" w:hAnsi="TH SarabunPSK" w:cs="TH SarabunPSK"/>
          <w:sz w:val="28"/>
          <w:szCs w:val="28"/>
        </w:rPr>
      </w:pPr>
    </w:p>
    <w:p w:rsidR="00A83D1C" w:rsidRPr="005C4BDD" w:rsidRDefault="00A83D1C">
      <w:pPr>
        <w:rPr>
          <w:rFonts w:ascii="TH SarabunPSK" w:hAnsi="TH SarabunPSK" w:cs="TH SarabunPSK"/>
          <w:sz w:val="28"/>
          <w:szCs w:val="28"/>
        </w:rPr>
      </w:pPr>
      <w:bookmarkStart w:id="0" w:name="_GoBack"/>
      <w:bookmarkEnd w:id="0"/>
    </w:p>
    <w:sectPr w:rsidR="00A83D1C" w:rsidRPr="005C4BDD" w:rsidSect="00A83D1C">
      <w:pgSz w:w="11906" w:h="16838" w:code="9"/>
      <w:pgMar w:top="1021" w:right="567" w:bottom="851" w:left="851" w:header="680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504A6"/>
    <w:multiLevelType w:val="hybridMultilevel"/>
    <w:tmpl w:val="0A886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0F1346"/>
    <w:multiLevelType w:val="hybridMultilevel"/>
    <w:tmpl w:val="1CFC3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5F7D10"/>
    <w:rsid w:val="00091013"/>
    <w:rsid w:val="00236A78"/>
    <w:rsid w:val="002D1CE5"/>
    <w:rsid w:val="005C4BDD"/>
    <w:rsid w:val="005F7D10"/>
    <w:rsid w:val="00616C8D"/>
    <w:rsid w:val="0064317B"/>
    <w:rsid w:val="008534B7"/>
    <w:rsid w:val="008A4914"/>
    <w:rsid w:val="008A5870"/>
    <w:rsid w:val="008A6F34"/>
    <w:rsid w:val="00A83D1C"/>
    <w:rsid w:val="00B82AFB"/>
    <w:rsid w:val="00BB587B"/>
    <w:rsid w:val="00C23FE6"/>
    <w:rsid w:val="00DB1E3C"/>
    <w:rsid w:val="00DF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0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1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A8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10"/>
    <w:rPr>
      <w:rFonts w:ascii="Angsana New" w:eastAsia="Times New Roman" w:hAnsi="Angsana New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D10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A83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2016-05-24T11:13:00Z</cp:lastPrinted>
  <dcterms:created xsi:type="dcterms:W3CDTF">2016-12-08T06:07:00Z</dcterms:created>
  <dcterms:modified xsi:type="dcterms:W3CDTF">2016-12-08T06:07:00Z</dcterms:modified>
</cp:coreProperties>
</file>